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85" w:type="dxa"/>
        <w:tblLook w:val="04A0"/>
      </w:tblPr>
      <w:tblGrid>
        <w:gridCol w:w="2518"/>
        <w:gridCol w:w="7967"/>
      </w:tblGrid>
      <w:tr w:rsidR="0063089C" w:rsidTr="009524C5">
        <w:tc>
          <w:tcPr>
            <w:tcW w:w="2518" w:type="dxa"/>
          </w:tcPr>
          <w:bookmarkStart w:id="0" w:name="Overview"/>
          <w:p w:rsidR="0063089C" w:rsidRDefault="00AE3FA7" w:rsidP="009524C5">
            <w:pPr>
              <w:pStyle w:val="NOSSideHeading"/>
              <w:ind w:right="-108"/>
            </w:pPr>
            <w:sdt>
              <w:sdtPr>
                <w:id w:val="28180610"/>
                <w:lock w:val="sdtLocked"/>
                <w:placeholder>
                  <w:docPart w:val="DefaultPlaceholder_22675703"/>
                </w:placeholder>
              </w:sdtPr>
              <w:sdtContent>
                <w:r w:rsidR="0021511C">
                  <w:t>Overview</w:t>
                </w:r>
              </w:sdtContent>
            </w:sdt>
            <w:r w:rsidR="0021511C">
              <w:br/>
            </w:r>
          </w:p>
        </w:tc>
        <w:tc>
          <w:tcPr>
            <w:tcW w:w="7967" w:type="dxa"/>
          </w:tcPr>
          <w:p w:rsidR="00C93700" w:rsidRDefault="00C93700" w:rsidP="00C93700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  <w:bookmarkStart w:id="1" w:name="StartOverview"/>
            <w:bookmarkEnd w:id="1"/>
            <w:r>
              <w:t>This standard covers the competence required to handle lines when undertaking operations such as manoeuvring and the securing of vessels.</w:t>
            </w:r>
          </w:p>
          <w:p w:rsidR="00C93700" w:rsidRDefault="00C93700" w:rsidP="00C93700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</w:p>
          <w:p w:rsidR="003C381A" w:rsidRPr="003C381A" w:rsidRDefault="003C381A" w:rsidP="00C93700">
            <w:pPr>
              <w:pStyle w:val="NOSNumberList"/>
              <w:numPr>
                <w:ilvl w:val="0"/>
                <w:numId w:val="0"/>
              </w:numPr>
              <w:spacing w:line="276" w:lineRule="exact"/>
              <w:rPr>
                <w:b/>
              </w:rPr>
            </w:pPr>
            <w:r>
              <w:rPr>
                <w:b/>
              </w:rPr>
              <w:t>Target Group</w:t>
            </w:r>
          </w:p>
          <w:p w:rsidR="00C93700" w:rsidRDefault="00C93700" w:rsidP="00C93700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  <w:r>
              <w:t>This standard applies to individuals at the operational level with responsibility for handling lines between vessels and their mooring points.</w:t>
            </w:r>
          </w:p>
          <w:p w:rsidR="00EE5D4B" w:rsidRDefault="00EE5D4B" w:rsidP="003C381A">
            <w:pPr>
              <w:pStyle w:val="NOSNumberList"/>
              <w:numPr>
                <w:ilvl w:val="0"/>
                <w:numId w:val="0"/>
              </w:numPr>
              <w:spacing w:line="276" w:lineRule="exact"/>
              <w:ind w:left="567"/>
            </w:pPr>
          </w:p>
        </w:tc>
      </w:tr>
      <w:bookmarkEnd w:id="0"/>
    </w:tbl>
    <w:p w:rsidR="0052780A" w:rsidRDefault="0052780A">
      <w:r>
        <w:br w:type="page"/>
      </w:r>
      <w:bookmarkStart w:id="2" w:name="EndOverview"/>
      <w:bookmarkEnd w:id="2"/>
    </w:p>
    <w:tbl>
      <w:tblPr>
        <w:tblW w:w="0" w:type="auto"/>
        <w:tblLook w:val="04A0"/>
      </w:tblPr>
      <w:tblGrid>
        <w:gridCol w:w="2518"/>
        <w:gridCol w:w="7902"/>
      </w:tblGrid>
      <w:tr w:rsidR="0052780A" w:rsidRPr="00CF4D98" w:rsidTr="00690067">
        <w:tc>
          <w:tcPr>
            <w:tcW w:w="2518" w:type="dxa"/>
          </w:tcPr>
          <w:bookmarkStart w:id="3" w:name="Performance"/>
          <w:p w:rsidR="0052780A" w:rsidRDefault="00AE3FA7" w:rsidP="0050084C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b/>
                <w:i/>
                <w:iCs/>
                <w:color w:val="0078C1"/>
              </w:rPr>
            </w:pPr>
            <w:sdt>
              <w:sdtPr>
                <w:rPr>
                  <w:rFonts w:ascii="Helvetica" w:hAnsi="Helvetica" w:cs="Helvetica"/>
                  <w:b/>
                  <w:bCs/>
                  <w:color w:val="0078C1"/>
                  <w:sz w:val="26"/>
                  <w:lang w:eastAsia="en-GB"/>
                </w:rPr>
                <w:id w:val="28180613"/>
                <w:lock w:val="sdtLocked"/>
                <w:placeholder>
                  <w:docPart w:val="DefaultPlaceholder_22675703"/>
                </w:placeholder>
              </w:sdtPr>
              <w:sdtContent>
                <w:r w:rsidR="0021511C" w:rsidRPr="0036118B">
                  <w:rPr>
                    <w:rFonts w:ascii="Arial" w:hAnsi="Arial" w:cs="Arial"/>
                    <w:b/>
                    <w:bCs/>
                    <w:color w:val="0078C1"/>
                    <w:sz w:val="26"/>
                    <w:lang w:eastAsia="en-GB"/>
                  </w:rPr>
                  <w:t>Performance criteria</w:t>
                </w:r>
              </w:sdtContent>
            </w:sdt>
            <w:r w:rsidR="0021511C">
              <w:rPr>
                <w:rFonts w:ascii="Helvetica" w:hAnsi="Helvetica" w:cs="Helvetica"/>
                <w:b/>
                <w:bCs/>
                <w:color w:val="0078C1"/>
                <w:sz w:val="26"/>
                <w:lang w:eastAsia="en-GB"/>
              </w:rPr>
              <w:br/>
            </w:r>
          </w:p>
          <w:sdt>
            <w:sdtPr>
              <w:alias w:val="PC"/>
              <w:tag w:val="PC"/>
              <w:id w:val="28180615"/>
              <w:lock w:val="sdtLocked"/>
              <w:placeholder>
                <w:docPart w:val="DefaultPlaceholder_22675703"/>
              </w:placeholder>
            </w:sdtPr>
            <w:sdtContent>
              <w:p w:rsidR="0021511C" w:rsidRDefault="0021511C" w:rsidP="00016B9A">
                <w:pPr>
                  <w:pStyle w:val="NOSSideSubHeading"/>
                  <w:spacing w:line="240" w:lineRule="auto"/>
                </w:pPr>
                <w:r w:rsidRPr="00CF4D98">
                  <w:t>You must be able to:</w:t>
                </w:r>
              </w:p>
            </w:sdtContent>
          </w:sdt>
          <w:p w:rsidR="0052780A" w:rsidRPr="00CF4D98" w:rsidRDefault="0052780A" w:rsidP="00016B9A">
            <w:pPr>
              <w:pStyle w:val="NOSSideSubHeading"/>
              <w:spacing w:line="240" w:lineRule="auto"/>
            </w:pPr>
          </w:p>
        </w:tc>
        <w:tc>
          <w:tcPr>
            <w:tcW w:w="7902" w:type="dxa"/>
          </w:tcPr>
          <w:p w:rsidR="00B85BD9" w:rsidRDefault="00B85BD9" w:rsidP="00B85BD9">
            <w:pPr>
              <w:pStyle w:val="NOSBodyHeading"/>
              <w:spacing w:line="276" w:lineRule="auto"/>
              <w:rPr>
                <w:b w:val="0"/>
              </w:rPr>
            </w:pPr>
            <w:bookmarkStart w:id="4" w:name="StartPerformance"/>
            <w:bookmarkEnd w:id="4"/>
          </w:p>
          <w:p w:rsidR="00B85BD9" w:rsidRDefault="00B85BD9" w:rsidP="00B85BD9">
            <w:pPr>
              <w:pStyle w:val="NOSBodyHeading"/>
              <w:spacing w:line="276" w:lineRule="auto"/>
              <w:rPr>
                <w:b w:val="0"/>
              </w:rPr>
            </w:pPr>
          </w:p>
          <w:p w:rsidR="00B85BD9" w:rsidRDefault="00B85BD9" w:rsidP="00B85BD9">
            <w:pPr>
              <w:pStyle w:val="NOSBodyHeading"/>
              <w:spacing w:line="276" w:lineRule="auto"/>
              <w:rPr>
                <w:b w:val="0"/>
              </w:rPr>
            </w:pPr>
          </w:p>
          <w:p w:rsidR="00B85BD9" w:rsidRPr="001B0A7B" w:rsidRDefault="003C381A" w:rsidP="00B85BD9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c</w:t>
            </w:r>
            <w:r w:rsidR="00B85BD9">
              <w:rPr>
                <w:b w:val="0"/>
              </w:rPr>
              <w:t>lear all moveable obstructions and potential hazards from the area where lines are to be worked</w:t>
            </w:r>
          </w:p>
          <w:p w:rsidR="00B85BD9" w:rsidRPr="001B0A7B" w:rsidRDefault="003C381A" w:rsidP="00B85BD9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i</w:t>
            </w:r>
            <w:r w:rsidR="00B85BD9">
              <w:rPr>
                <w:b w:val="0"/>
              </w:rPr>
              <w:t>dentify correctly and obtain the equipment required, and confirm that it is in good working order before commencing operations</w:t>
            </w:r>
          </w:p>
          <w:p w:rsidR="00B85BD9" w:rsidRPr="001B0A7B" w:rsidRDefault="003C381A" w:rsidP="00B85BD9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e</w:t>
            </w:r>
            <w:r w:rsidR="00B85BD9">
              <w:rPr>
                <w:b w:val="0"/>
              </w:rPr>
              <w:t>stablish contact and agree operating arrangements with all of those involved ahead of the operations</w:t>
            </w:r>
          </w:p>
          <w:p w:rsidR="00B85BD9" w:rsidRPr="001B0A7B" w:rsidRDefault="003C381A" w:rsidP="00B85BD9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c</w:t>
            </w:r>
            <w:r w:rsidR="00B85BD9">
              <w:rPr>
                <w:b w:val="0"/>
              </w:rPr>
              <w:t>ommunicate clearly, concisely and accurately</w:t>
            </w:r>
          </w:p>
          <w:p w:rsidR="00B85BD9" w:rsidRPr="001B0A7B" w:rsidRDefault="003C381A" w:rsidP="00B85BD9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u</w:t>
            </w:r>
            <w:r w:rsidR="00B85BD9">
              <w:rPr>
                <w:b w:val="0"/>
              </w:rPr>
              <w:t>se materials and equipment correctly and safely</w:t>
            </w:r>
          </w:p>
          <w:p w:rsidR="00B85BD9" w:rsidRPr="001B0A7B" w:rsidRDefault="003C381A" w:rsidP="00B85BD9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h</w:t>
            </w:r>
            <w:r w:rsidR="00B85BD9">
              <w:rPr>
                <w:b w:val="0"/>
              </w:rPr>
              <w:t>andle lines correctly at all times</w:t>
            </w:r>
          </w:p>
          <w:p w:rsidR="00B85BD9" w:rsidRPr="001B0A7B" w:rsidRDefault="003C381A" w:rsidP="00B85BD9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t</w:t>
            </w:r>
            <w:r w:rsidR="00B85BD9">
              <w:rPr>
                <w:b w:val="0"/>
              </w:rPr>
              <w:t>ake proper consideration of the prevailing weather and marine conditions when handling lines</w:t>
            </w:r>
          </w:p>
          <w:p w:rsidR="00B85BD9" w:rsidRPr="001B0A7B" w:rsidRDefault="003C381A" w:rsidP="00B85BD9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t</w:t>
            </w:r>
            <w:r w:rsidR="00B85BD9">
              <w:rPr>
                <w:b w:val="0"/>
              </w:rPr>
              <w:t>ransfer lines safely using the line handling vessel</w:t>
            </w:r>
          </w:p>
          <w:p w:rsidR="00B85BD9" w:rsidRPr="001B0A7B" w:rsidRDefault="003C381A" w:rsidP="00B85BD9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u</w:t>
            </w:r>
            <w:r w:rsidR="00B85BD9">
              <w:rPr>
                <w:b w:val="0"/>
              </w:rPr>
              <w:t>se securing points correctly</w:t>
            </w:r>
          </w:p>
          <w:p w:rsidR="003C6D88" w:rsidRPr="001B0A7B" w:rsidRDefault="003C381A" w:rsidP="00B85BD9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m</w:t>
            </w:r>
            <w:r w:rsidR="00B85BD9">
              <w:rPr>
                <w:b w:val="0"/>
              </w:rPr>
              <w:t>onitor all activities and the whereabouts of individuals within the vicinity of the operations, and take immediate and appropriate actions to address potential risks and dangerous situations</w:t>
            </w:r>
          </w:p>
        </w:tc>
      </w:tr>
    </w:tbl>
    <w:p w:rsidR="0052780A" w:rsidRDefault="0052780A" w:rsidP="0052780A">
      <w:bookmarkStart w:id="5" w:name="EndPerformance"/>
      <w:bookmarkEnd w:id="3"/>
      <w:bookmarkEnd w:id="5"/>
    </w:p>
    <w:p w:rsidR="0052780A" w:rsidRDefault="0052780A">
      <w:r>
        <w:br w:type="page"/>
      </w:r>
    </w:p>
    <w:tbl>
      <w:tblPr>
        <w:tblW w:w="0" w:type="auto"/>
        <w:tblLook w:val="04A0"/>
      </w:tblPr>
      <w:tblGrid>
        <w:gridCol w:w="2518"/>
        <w:gridCol w:w="7902"/>
      </w:tblGrid>
      <w:tr w:rsidR="0052780A" w:rsidRPr="00CF4D98" w:rsidTr="00690067">
        <w:tc>
          <w:tcPr>
            <w:tcW w:w="2518" w:type="dxa"/>
          </w:tcPr>
          <w:p w:rsidR="0052780A" w:rsidRDefault="00AE3FA7" w:rsidP="00173AEB">
            <w:pPr>
              <w:pStyle w:val="NOSSideHeading"/>
              <w:rPr>
                <w:rFonts w:ascii="Helvetica" w:hAnsi="Helvetica" w:cs="Helvetica"/>
                <w:b w:val="0"/>
                <w:i/>
                <w:iCs/>
                <w:noProof w:val="0"/>
                <w:color w:val="0078C1"/>
                <w:sz w:val="22"/>
              </w:rPr>
            </w:pPr>
            <w:sdt>
              <w:sdtPr>
                <w:rPr>
                  <w:rFonts w:ascii="Helvetica" w:hAnsi="Helvetica"/>
                </w:rPr>
                <w:id w:val="28180619"/>
                <w:lock w:val="sdtLocked"/>
                <w:placeholder>
                  <w:docPart w:val="DefaultPlaceholder_22675703"/>
                </w:placeholder>
              </w:sdtPr>
              <w:sdtContent>
                <w:r w:rsidR="006075B5" w:rsidRPr="0036118B">
                  <w:rPr>
                    <w:rFonts w:cs="Arial"/>
                  </w:rPr>
                  <w:t>K</w:t>
                </w:r>
                <w:r w:rsidR="006075B5" w:rsidRPr="0036118B">
                  <w:rPr>
                    <w:rFonts w:cs="Arial"/>
                    <w:bCs/>
                  </w:rPr>
                  <w:t>nowledge and understanding</w:t>
                </w:r>
              </w:sdtContent>
            </w:sdt>
            <w:r w:rsidR="006075B5">
              <w:rPr>
                <w:rFonts w:ascii="Helvetica" w:hAnsi="Helvetica"/>
              </w:rPr>
              <w:br/>
            </w:r>
            <w:bookmarkStart w:id="6" w:name="Knowledge"/>
          </w:p>
          <w:sdt>
            <w:sdtPr>
              <w:rPr>
                <w:rFonts w:cs="Arial"/>
                <w:iCs/>
                <w:noProof w:val="0"/>
                <w:color w:val="0078C1"/>
              </w:rPr>
              <w:alias w:val="KU"/>
              <w:tag w:val="KU"/>
              <w:id w:val="28180622"/>
              <w:lock w:val="sdtLocked"/>
              <w:placeholder>
                <w:docPart w:val="DefaultPlaceholder_22675703"/>
              </w:placeholder>
            </w:sdtPr>
            <w:sdtContent>
              <w:p w:rsidR="006075B5" w:rsidRPr="0036118B" w:rsidRDefault="006075B5" w:rsidP="00173AEB">
                <w:pPr>
                  <w:pStyle w:val="NOSSideSubHeading"/>
                  <w:spacing w:line="240" w:lineRule="auto"/>
                  <w:rPr>
                    <w:rFonts w:cs="Arial"/>
                    <w:iCs/>
                    <w:noProof w:val="0"/>
                    <w:color w:val="0078C1"/>
                  </w:rPr>
                </w:pPr>
                <w:r w:rsidRPr="0036118B">
                  <w:rPr>
                    <w:rFonts w:cs="Arial"/>
                    <w:iCs/>
                    <w:noProof w:val="0"/>
                    <w:color w:val="0078C1"/>
                  </w:rPr>
                  <w:t>You need to know and understand:</w:t>
                </w:r>
              </w:p>
            </w:sdtContent>
          </w:sdt>
          <w:p w:rsidR="0052780A" w:rsidRDefault="0052780A" w:rsidP="00173AEB">
            <w:pPr>
              <w:pStyle w:val="NOSSideSubHeading"/>
              <w:spacing w:line="240" w:lineRule="auto"/>
              <w:rPr>
                <w:rFonts w:ascii="Helvetica" w:hAnsi="Helvetica" w:cs="Helvetica"/>
                <w:iCs/>
                <w:noProof w:val="0"/>
                <w:color w:val="0078C1"/>
              </w:rPr>
            </w:pPr>
          </w:p>
          <w:p w:rsidR="0052780A" w:rsidRPr="00CF4D98" w:rsidRDefault="0052780A" w:rsidP="00690067">
            <w:pPr>
              <w:pStyle w:val="NOSSideSubHeading"/>
            </w:pPr>
          </w:p>
        </w:tc>
        <w:tc>
          <w:tcPr>
            <w:tcW w:w="7902" w:type="dxa"/>
          </w:tcPr>
          <w:p w:rsidR="001E17FD" w:rsidRDefault="001E17FD" w:rsidP="001E17FD">
            <w:pPr>
              <w:pStyle w:val="NOSBodyHeading"/>
              <w:spacing w:line="276" w:lineRule="auto"/>
              <w:rPr>
                <w:rFonts w:cs="Arial"/>
                <w:b w:val="0"/>
              </w:rPr>
            </w:pPr>
            <w:bookmarkStart w:id="7" w:name="StartKnowledge"/>
            <w:bookmarkEnd w:id="7"/>
          </w:p>
          <w:p w:rsidR="001E17FD" w:rsidRDefault="001E17FD" w:rsidP="001E17FD">
            <w:pPr>
              <w:pStyle w:val="NOSBodyHeading"/>
              <w:spacing w:line="276" w:lineRule="auto"/>
              <w:rPr>
                <w:b w:val="0"/>
              </w:rPr>
            </w:pPr>
          </w:p>
          <w:p w:rsidR="003C381A" w:rsidRPr="003C381A" w:rsidRDefault="003C381A" w:rsidP="003C381A">
            <w:pPr>
              <w:pStyle w:val="NOSBodyHeading"/>
              <w:spacing w:line="276" w:lineRule="auto"/>
              <w:ind w:left="567"/>
              <w:rPr>
                <w:b w:val="0"/>
              </w:rPr>
            </w:pPr>
          </w:p>
          <w:p w:rsidR="001E17FD" w:rsidRPr="001B0A7B" w:rsidRDefault="001E17FD" w:rsidP="001E17FD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own  responsibility for maintaining the health and safety of self and others</w:t>
            </w:r>
          </w:p>
          <w:p w:rsidR="001E17FD" w:rsidRPr="001B0A7B" w:rsidRDefault="003C381A" w:rsidP="001E17FD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h</w:t>
            </w:r>
            <w:r w:rsidR="001E17FD">
              <w:rPr>
                <w:b w:val="0"/>
              </w:rPr>
              <w:t>ow currents/tides and different types of adverse weather conditions can impact upon line handling</w:t>
            </w:r>
          </w:p>
          <w:p w:rsidR="001E17FD" w:rsidRPr="001B0A7B" w:rsidRDefault="003C381A" w:rsidP="001E17FD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h</w:t>
            </w:r>
            <w:r w:rsidR="001E17FD">
              <w:rPr>
                <w:b w:val="0"/>
              </w:rPr>
              <w:t>ow to use line handling craft</w:t>
            </w:r>
          </w:p>
          <w:p w:rsidR="001E17FD" w:rsidRPr="001B0A7B" w:rsidRDefault="003C381A" w:rsidP="001E17FD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t</w:t>
            </w:r>
            <w:r w:rsidR="001E17FD">
              <w:rPr>
                <w:b w:val="0"/>
              </w:rPr>
              <w:t>he correct words and phrases used in describing vessels and their movements</w:t>
            </w:r>
          </w:p>
          <w:p w:rsidR="001E17FD" w:rsidRPr="001B0A7B" w:rsidRDefault="003C381A" w:rsidP="001E17FD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t</w:t>
            </w:r>
            <w:r w:rsidR="001E17FD">
              <w:rPr>
                <w:b w:val="0"/>
              </w:rPr>
              <w:t>he use of hand signals and other communications when handling lines</w:t>
            </w:r>
          </w:p>
          <w:p w:rsidR="001E17FD" w:rsidRPr="001B0A7B" w:rsidRDefault="003C381A" w:rsidP="001E17FD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h</w:t>
            </w:r>
            <w:r w:rsidR="001E17FD">
              <w:rPr>
                <w:b w:val="0"/>
              </w:rPr>
              <w:t>ow to dip a rope's eye</w:t>
            </w:r>
          </w:p>
          <w:p w:rsidR="00006091" w:rsidRPr="001B0A7B" w:rsidRDefault="003C381A" w:rsidP="001E17FD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w</w:t>
            </w:r>
            <w:r w:rsidR="001E17FD">
              <w:rPr>
                <w:b w:val="0"/>
              </w:rPr>
              <w:t>orkplace procedures for dealing with incidents and emergency situations associated with handling lines</w:t>
            </w:r>
          </w:p>
        </w:tc>
      </w:tr>
    </w:tbl>
    <w:p w:rsidR="0052780A" w:rsidRDefault="0052780A">
      <w:bookmarkStart w:id="8" w:name="EndKnowledge"/>
      <w:bookmarkEnd w:id="6"/>
      <w:bookmarkEnd w:id="8"/>
      <w:r>
        <w:br w:type="page"/>
      </w:r>
    </w:p>
    <w:tbl>
      <w:tblPr>
        <w:tblW w:w="0" w:type="auto"/>
        <w:tblLook w:val="04A0"/>
      </w:tblPr>
      <w:tblGrid>
        <w:gridCol w:w="2518"/>
        <w:gridCol w:w="7902"/>
      </w:tblGrid>
      <w:tr w:rsidR="0052780A" w:rsidRPr="00CF4D98" w:rsidTr="00690067">
        <w:tc>
          <w:tcPr>
            <w:tcW w:w="2518" w:type="dxa"/>
          </w:tcPr>
          <w:p w:rsidR="0052780A" w:rsidRPr="004E05F7" w:rsidRDefault="0052780A" w:rsidP="00690067">
            <w:pPr>
              <w:pStyle w:val="NOSSideHeading"/>
            </w:pPr>
            <w:r>
              <w:lastRenderedPageBreak/>
              <w:br w:type="page"/>
            </w:r>
            <w:sdt>
              <w:sdtPr>
                <w:id w:val="28180635"/>
                <w:lock w:val="sdtLocked"/>
                <w:placeholder>
                  <w:docPart w:val="DefaultPlaceholder_22675703"/>
                </w:placeholder>
              </w:sdtPr>
              <w:sdtContent>
                <w:r w:rsidR="009406A9" w:rsidRPr="004E05F7">
                  <w:rPr>
                    <w:rStyle w:val="A2"/>
                    <w:b/>
                    <w:bCs w:val="0"/>
                    <w:color w:val="0070C0"/>
                  </w:rPr>
                  <w:t>Developed by</w:t>
                </w:r>
              </w:sdtContent>
            </w:sdt>
          </w:p>
        </w:tc>
        <w:tc>
          <w:tcPr>
            <w:tcW w:w="7902" w:type="dxa"/>
          </w:tcPr>
          <w:p w:rsidR="0052780A" w:rsidRDefault="003C381A" w:rsidP="001F6BF7">
            <w:pPr>
              <w:pStyle w:val="NOSBodyText"/>
            </w:pPr>
            <w:bookmarkStart w:id="9" w:name="StartDevelopedBy"/>
            <w:bookmarkEnd w:id="9"/>
            <w:r>
              <w:t>Maritime Skills Alliance</w:t>
            </w:r>
          </w:p>
          <w:p w:rsidR="001F6BF7" w:rsidRPr="00CF4D98" w:rsidRDefault="001F6BF7" w:rsidP="001F6BF7">
            <w:pPr>
              <w:pStyle w:val="NOSBodyText"/>
            </w:pPr>
            <w:bookmarkStart w:id="10" w:name="EndDevelopedBy"/>
            <w:bookmarkEnd w:id="10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AE3FA7" w:rsidP="009406A9">
            <w:pPr>
              <w:pStyle w:val="NOSSideHeading"/>
            </w:pPr>
            <w: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9" type="#_x0000_t32" style="position:absolute;margin-left:.6pt;margin-top:-2.65pt;width:509pt;height:0;z-index:251677696;mso-position-horizontal-relative:text;mso-position-vertical-relative:text" o:connectortype="straight" strokecolor="#0070c0" strokeweight="1pt"/>
              </w:pict>
            </w:r>
            <w:sdt>
              <w:sdtPr>
                <w:id w:val="28180637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 w:rsidRPr="004E05F7">
                  <w:rPr>
                    <w:rStyle w:val="A2"/>
                    <w:b/>
                    <w:bCs w:val="0"/>
                    <w:color w:val="0070C0"/>
                  </w:rPr>
                  <w:t>Version number</w:t>
                </w:r>
              </w:sdtContent>
            </w:sdt>
          </w:p>
        </w:tc>
        <w:tc>
          <w:tcPr>
            <w:tcW w:w="7902" w:type="dxa"/>
          </w:tcPr>
          <w:p w:rsidR="0052780A" w:rsidRDefault="003C381A" w:rsidP="001F6BF7">
            <w:pPr>
              <w:pStyle w:val="NOSBodyText"/>
              <w:rPr>
                <w:color w:val="221E1F"/>
              </w:rPr>
            </w:pPr>
            <w:bookmarkStart w:id="11" w:name="StartVersion"/>
            <w:bookmarkEnd w:id="11"/>
            <w:r>
              <w:rPr>
                <w:color w:val="221E1F"/>
              </w:rPr>
              <w:t>2</w:t>
            </w:r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12" w:name="EndVersion"/>
            <w:bookmarkEnd w:id="12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AE3FA7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0" type="#_x0000_t32" style="position:absolute;margin-left:.6pt;margin-top:-2.65pt;width:509pt;height:0;z-index:251678720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39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Date approved</w:t>
                </w:r>
              </w:sdtContent>
            </w:sdt>
          </w:p>
        </w:tc>
        <w:tc>
          <w:tcPr>
            <w:tcW w:w="7902" w:type="dxa"/>
          </w:tcPr>
          <w:p w:rsidR="0052780A" w:rsidRDefault="00AE2B1E" w:rsidP="001F6BF7">
            <w:pPr>
              <w:pStyle w:val="NOSBodyText"/>
              <w:rPr>
                <w:color w:val="221E1F"/>
              </w:rPr>
            </w:pPr>
            <w:bookmarkStart w:id="13" w:name="StartApproved"/>
            <w:bookmarkEnd w:id="13"/>
            <w:r>
              <w:rPr>
                <w:color w:val="221E1F"/>
              </w:rPr>
              <w:t>January 2012</w:t>
            </w:r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14" w:name="EndApproved"/>
            <w:bookmarkEnd w:id="14"/>
          </w:p>
        </w:tc>
      </w:tr>
      <w:tr w:rsidR="0052780A" w:rsidRPr="00CF4D98" w:rsidTr="00690067">
        <w:tc>
          <w:tcPr>
            <w:tcW w:w="2518" w:type="dxa"/>
          </w:tcPr>
          <w:p w:rsidR="0052780A" w:rsidRDefault="00AE3FA7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Style w:val="A2"/>
                <w:rFonts w:ascii="Helvetica" w:hAnsi="Helvetica" w:cs="Helvetica"/>
                <w:noProof/>
                <w:szCs w:val="22"/>
                <w:lang w:eastAsia="en-GB"/>
              </w:rPr>
            </w:pPr>
            <w:sdt>
              <w:sdtPr>
                <w:rPr>
                  <w:rStyle w:val="A2"/>
                  <w:rFonts w:ascii="Helvetica" w:hAnsi="Helvetica" w:cs="Helvetica"/>
                  <w:noProof/>
                  <w:szCs w:val="22"/>
                  <w:lang w:eastAsia="en-GB"/>
                </w:rPr>
                <w:id w:val="28180641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Indicative review date</w:t>
                </w:r>
              </w:sdtContent>
            </w:sdt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1" type="#_x0000_t32" style="position:absolute;margin-left:.6pt;margin-top:-2.65pt;width:509pt;height:0;z-index:251679744;mso-position-horizontal-relative:text;mso-position-vertical-relative:text" o:connectortype="straight" strokecolor="#0070c0" strokeweight="1pt"/>
              </w:pict>
            </w:r>
          </w:p>
          <w:p w:rsidR="0052780A" w:rsidRPr="004E05F7" w:rsidRDefault="0052780A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</w:p>
        </w:tc>
        <w:tc>
          <w:tcPr>
            <w:tcW w:w="7902" w:type="dxa"/>
          </w:tcPr>
          <w:p w:rsidR="0052780A" w:rsidRDefault="00AE2B1E" w:rsidP="00690067">
            <w:pPr>
              <w:pStyle w:val="NOSBodyText"/>
              <w:rPr>
                <w:rStyle w:val="A3"/>
              </w:rPr>
            </w:pPr>
            <w:bookmarkStart w:id="15" w:name="StartReview"/>
            <w:bookmarkEnd w:id="15"/>
            <w:r>
              <w:rPr>
                <w:rStyle w:val="A3"/>
              </w:rPr>
              <w:t>December 2016</w:t>
            </w:r>
          </w:p>
          <w:p w:rsidR="001F6BF7" w:rsidRPr="004E05F7" w:rsidRDefault="001F6BF7" w:rsidP="00690067">
            <w:pPr>
              <w:pStyle w:val="NOSBodyText"/>
              <w:rPr>
                <w:color w:val="221E1F"/>
              </w:rPr>
            </w:pPr>
            <w:bookmarkStart w:id="16" w:name="EndReview"/>
            <w:bookmarkEnd w:id="16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AE3FA7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2" type="#_x0000_t32" style="position:absolute;margin-left:.6pt;margin-top:-2.65pt;width:509pt;height:0;z-index:251680768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43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Validity</w:t>
                </w:r>
              </w:sdtContent>
            </w:sdt>
          </w:p>
        </w:tc>
        <w:tc>
          <w:tcPr>
            <w:tcW w:w="7902" w:type="dxa"/>
          </w:tcPr>
          <w:p w:rsidR="001F6BF7" w:rsidRDefault="00F46511" w:rsidP="00690067">
            <w:pPr>
              <w:pStyle w:val="NOSBodyText"/>
              <w:rPr>
                <w:rStyle w:val="A3"/>
              </w:rPr>
            </w:pPr>
            <w:bookmarkStart w:id="17" w:name="StartValidity"/>
            <w:bookmarkEnd w:id="17"/>
            <w:r>
              <w:rPr>
                <w:rStyle w:val="A3"/>
              </w:rPr>
              <w:t>Current</w:t>
            </w:r>
          </w:p>
          <w:p w:rsidR="0052780A" w:rsidRPr="004E05F7" w:rsidRDefault="0052780A" w:rsidP="00690067">
            <w:pPr>
              <w:pStyle w:val="NOSBodyText"/>
              <w:rPr>
                <w:color w:val="221E1F"/>
              </w:rPr>
            </w:pPr>
            <w:bookmarkStart w:id="18" w:name="EndValidity"/>
            <w:bookmarkEnd w:id="18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AE3FA7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3" type="#_x0000_t32" style="position:absolute;margin-left:.6pt;margin-top:-2.65pt;width:509pt;height:0;z-index:251681792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45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Status</w:t>
                </w:r>
              </w:sdtContent>
            </w:sdt>
          </w:p>
        </w:tc>
        <w:tc>
          <w:tcPr>
            <w:tcW w:w="7902" w:type="dxa"/>
          </w:tcPr>
          <w:p w:rsidR="0052780A" w:rsidRDefault="00F46511" w:rsidP="001F6BF7">
            <w:pPr>
              <w:pStyle w:val="NOSBodyText"/>
              <w:rPr>
                <w:color w:val="221E1F"/>
              </w:rPr>
            </w:pPr>
            <w:bookmarkStart w:id="19" w:name="StartStatus"/>
            <w:bookmarkEnd w:id="19"/>
            <w:r>
              <w:rPr>
                <w:color w:val="221E1F"/>
              </w:rPr>
              <w:t>Original</w:t>
            </w:r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20" w:name="EndStatus"/>
            <w:bookmarkEnd w:id="20"/>
          </w:p>
        </w:tc>
      </w:tr>
      <w:tr w:rsidR="0052780A" w:rsidRPr="00CF4D98" w:rsidTr="00690067">
        <w:tc>
          <w:tcPr>
            <w:tcW w:w="2518" w:type="dxa"/>
          </w:tcPr>
          <w:p w:rsidR="0052780A" w:rsidRDefault="00AE3FA7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Style w:val="A2"/>
                <w:rFonts w:ascii="Helvetica" w:hAnsi="Helvetica" w:cs="Helvetica"/>
                <w:noProof/>
                <w:szCs w:val="22"/>
                <w:lang w:eastAsia="en-GB"/>
              </w:rPr>
            </w:pPr>
            <w:sdt>
              <w:sdtPr>
                <w:rPr>
                  <w:rStyle w:val="A2"/>
                  <w:rFonts w:ascii="Helvetica" w:hAnsi="Helvetica" w:cs="Helvetica"/>
                  <w:noProof/>
                  <w:szCs w:val="22"/>
                  <w:lang w:eastAsia="en-GB"/>
                </w:rPr>
                <w:id w:val="28180647"/>
                <w:lock w:val="sdtLocked"/>
                <w:placeholder>
                  <w:docPart w:val="DefaultPlaceholder_22675703"/>
                </w:placeholder>
              </w:sdtPr>
              <w:sdtContent>
                <w:r>
                  <w:rPr>
                    <w:rFonts w:ascii="Helvetica" w:hAnsi="Helvetica" w:cs="Helvetica"/>
                    <w:b/>
                    <w:bCs/>
                    <w:noProof/>
                    <w:color w:val="0078C1"/>
                    <w:sz w:val="26"/>
                    <w:lang w:eastAsia="en-GB"/>
                  </w:rPr>
                  <w:pict>
                    <v:shape id="_x0000_s1058" type="#_x0000_t32" style="position:absolute;margin-left:.6pt;margin-top:-2.65pt;width:509pt;height:0;z-index:251705344;mso-position-horizontal-relative:text;mso-position-vertical-relative:text" o:connectortype="straight" strokecolor="#0070c0" strokeweight="1pt"/>
                  </w:pict>
                </w:r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Originating organisation</w:t>
                </w:r>
              </w:sdtContent>
            </w:sdt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4" type="#_x0000_t32" style="position:absolute;margin-left:.6pt;margin-top:-2.65pt;width:509pt;height:0;z-index:251682816;mso-position-horizontal-relative:text;mso-position-vertical-relative:text" o:connectortype="straight" strokecolor="#0070c0" strokeweight="1pt"/>
              </w:pict>
            </w:r>
          </w:p>
          <w:p w:rsidR="0052780A" w:rsidRPr="004E05F7" w:rsidRDefault="0052780A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</w:p>
        </w:tc>
        <w:tc>
          <w:tcPr>
            <w:tcW w:w="7902" w:type="dxa"/>
          </w:tcPr>
          <w:p w:rsidR="0052780A" w:rsidRDefault="003C381A" w:rsidP="001F6BF7">
            <w:pPr>
              <w:pStyle w:val="NOSBodyText"/>
              <w:rPr>
                <w:color w:val="221E1F"/>
              </w:rPr>
            </w:pPr>
            <w:bookmarkStart w:id="21" w:name="StartOrigin"/>
            <w:bookmarkEnd w:id="21"/>
            <w:r>
              <w:rPr>
                <w:color w:val="221E1F"/>
              </w:rPr>
              <w:t>Skills for Justice</w:t>
            </w:r>
          </w:p>
          <w:p w:rsidR="005E6FAE" w:rsidRPr="004E05F7" w:rsidRDefault="005E6FAE" w:rsidP="001F6BF7">
            <w:pPr>
              <w:pStyle w:val="NOSBodyText"/>
              <w:rPr>
                <w:color w:val="221E1F"/>
              </w:rPr>
            </w:pPr>
            <w:bookmarkStart w:id="22" w:name="EndOrigin"/>
            <w:bookmarkEnd w:id="22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AE3FA7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8" type="#_x0000_t32" style="position:absolute;margin-left:.6pt;margin-top:28.15pt;width:509pt;height:0;z-index:251686912;mso-position-horizontal-relative:text;mso-position-vertical-relative:text" o:connectortype="straight" strokecolor="#0070c0" strokeweight="1pt"/>
              </w:pict>
            </w: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5" type="#_x0000_t32" style="position:absolute;margin-left:.6pt;margin-top:-2.65pt;width:509pt;height:0;z-index:251683840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56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Original URN</w:t>
                </w:r>
              </w:sdtContent>
            </w:sdt>
          </w:p>
        </w:tc>
        <w:tc>
          <w:tcPr>
            <w:tcW w:w="7902" w:type="dxa"/>
          </w:tcPr>
          <w:p w:rsidR="0052780A" w:rsidRDefault="00AE2B1E" w:rsidP="001F6BF7">
            <w:pPr>
              <w:pStyle w:val="NOSBodyText"/>
              <w:rPr>
                <w:color w:val="221E1F"/>
              </w:rPr>
            </w:pPr>
            <w:bookmarkStart w:id="23" w:name="StartOriginURN"/>
            <w:bookmarkEnd w:id="23"/>
            <w:r>
              <w:rPr>
                <w:color w:val="221E1F"/>
              </w:rPr>
              <w:t>MSA B32</w:t>
            </w:r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24" w:name="EndOriginURN"/>
            <w:bookmarkEnd w:id="24"/>
          </w:p>
        </w:tc>
      </w:tr>
      <w:tr w:rsidR="0052780A" w:rsidRPr="00CF4D98" w:rsidTr="00690067">
        <w:tc>
          <w:tcPr>
            <w:tcW w:w="2518" w:type="dxa"/>
          </w:tcPr>
          <w:p w:rsidR="0052780A" w:rsidRDefault="00AE3FA7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Style w:val="A2"/>
                <w:rFonts w:ascii="Helvetica" w:hAnsi="Helvetica" w:cs="Helvetica"/>
                <w:noProof/>
                <w:szCs w:val="22"/>
                <w:lang w:eastAsia="en-GB"/>
              </w:rPr>
            </w:pPr>
            <w:sdt>
              <w:sdtPr>
                <w:rPr>
                  <w:rStyle w:val="A2"/>
                  <w:rFonts w:ascii="Helvetica" w:hAnsi="Helvetica" w:cs="Helvetica"/>
                  <w:noProof/>
                  <w:szCs w:val="22"/>
                  <w:lang w:eastAsia="en-GB"/>
                </w:rPr>
                <w:id w:val="28180658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Relevant occupations</w:t>
                </w:r>
              </w:sdtContent>
            </w:sdt>
          </w:p>
          <w:p w:rsidR="0052780A" w:rsidRPr="004E05F7" w:rsidRDefault="0052780A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</w:p>
        </w:tc>
        <w:tc>
          <w:tcPr>
            <w:tcW w:w="7902" w:type="dxa"/>
          </w:tcPr>
          <w:p w:rsidR="0052780A" w:rsidRDefault="00F46511" w:rsidP="001F6BF7">
            <w:pPr>
              <w:pStyle w:val="NOSBodyText"/>
              <w:rPr>
                <w:color w:val="221E1F"/>
              </w:rPr>
            </w:pPr>
            <w:bookmarkStart w:id="25" w:name="StartOccupations"/>
            <w:bookmarkEnd w:id="25"/>
            <w:r>
              <w:rPr>
                <w:color w:val="221E1F"/>
              </w:rPr>
              <w:t>Transportation operations and maintenance; Managers in Distribution, Storage and Retailing; Transport Associate Professionals</w:t>
            </w:r>
          </w:p>
          <w:p w:rsidR="008A2610" w:rsidRPr="004E05F7" w:rsidRDefault="008A2610" w:rsidP="001F6BF7">
            <w:pPr>
              <w:pStyle w:val="NOSBodyText"/>
              <w:rPr>
                <w:color w:val="221E1F"/>
              </w:rPr>
            </w:pPr>
            <w:bookmarkStart w:id="26" w:name="EndOccupations"/>
            <w:bookmarkEnd w:id="26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AE3FA7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6" type="#_x0000_t32" style="position:absolute;margin-left:.6pt;margin-top:-2.65pt;width:509pt;height:0;z-index:251684864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69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Suite</w:t>
                </w:r>
              </w:sdtContent>
            </w:sdt>
          </w:p>
        </w:tc>
        <w:tc>
          <w:tcPr>
            <w:tcW w:w="7902" w:type="dxa"/>
          </w:tcPr>
          <w:p w:rsidR="0052780A" w:rsidRDefault="009B00AF" w:rsidP="001F6BF7">
            <w:pPr>
              <w:pStyle w:val="NOSBodyText"/>
              <w:rPr>
                <w:color w:val="221E1F"/>
              </w:rPr>
            </w:pPr>
            <w:bookmarkStart w:id="27" w:name="StartSuite"/>
            <w:bookmarkEnd w:id="27"/>
            <w:r>
              <w:rPr>
                <w:color w:val="221E1F"/>
              </w:rPr>
              <w:t xml:space="preserve">Maritime </w:t>
            </w:r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28" w:name="EndSuite"/>
            <w:bookmarkEnd w:id="28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AE3FA7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7" type="#_x0000_t32" style="position:absolute;margin-left:.6pt;margin-top:-2.65pt;width:509pt;height:0;z-index:251685888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71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Key words</w:t>
                </w:r>
              </w:sdtContent>
            </w:sdt>
          </w:p>
        </w:tc>
        <w:tc>
          <w:tcPr>
            <w:tcW w:w="7902" w:type="dxa"/>
          </w:tcPr>
          <w:p w:rsidR="0052780A" w:rsidRDefault="00F46511" w:rsidP="00690067">
            <w:pPr>
              <w:pStyle w:val="NOSBodyText"/>
              <w:rPr>
                <w:color w:val="221E1F"/>
              </w:rPr>
            </w:pPr>
            <w:bookmarkStart w:id="29" w:name="StartKeywords"/>
            <w:bookmarkEnd w:id="29"/>
            <w:r>
              <w:rPr>
                <w:color w:val="221E1F"/>
              </w:rPr>
              <w:t>vessel, lines, manoeuvring, operation</w:t>
            </w:r>
          </w:p>
          <w:p w:rsidR="0052780A" w:rsidRPr="004E05F7" w:rsidRDefault="0052780A" w:rsidP="00690067">
            <w:pPr>
              <w:pStyle w:val="NOSBodyText"/>
              <w:rPr>
                <w:color w:val="221E1F"/>
              </w:rPr>
            </w:pPr>
            <w:bookmarkStart w:id="30" w:name="EndKeywords"/>
            <w:bookmarkEnd w:id="30"/>
          </w:p>
        </w:tc>
      </w:tr>
    </w:tbl>
    <w:p w:rsidR="0052780A" w:rsidRDefault="0052780A" w:rsidP="0052780A"/>
    <w:sectPr w:rsidR="0052780A" w:rsidSect="005A423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40" w:right="991" w:bottom="1440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59E7" w:rsidRDefault="009759E7" w:rsidP="00521BFC">
      <w:r>
        <w:separator/>
      </w:r>
    </w:p>
  </w:endnote>
  <w:endnote w:type="continuationSeparator" w:id="0">
    <w:p w:rsidR="009759E7" w:rsidRDefault="009759E7" w:rsidP="00521B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B9A" w:rsidRPr="00D13FFB" w:rsidRDefault="00AE2B1E" w:rsidP="009F7CB5">
    <w:pPr>
      <w:pStyle w:val="Footer"/>
      <w:tabs>
        <w:tab w:val="left" w:pos="1200"/>
        <w:tab w:val="right" w:pos="10206"/>
      </w:tabs>
      <w:rPr>
        <w:sz w:val="18"/>
        <w:szCs w:val="18"/>
      </w:rPr>
    </w:pPr>
    <w:r w:rsidRPr="00AE2B1E">
      <w:rPr>
        <w:rFonts w:ascii="Arial" w:eastAsiaTheme="minorHAnsi" w:hAnsi="Arial" w:cs="Arial"/>
        <w:noProof/>
        <w:sz w:val="14"/>
        <w:szCs w:val="14"/>
      </w:rPr>
      <w:t>MSA B32</w:t>
    </w:r>
    <w:r>
      <w:rPr>
        <w:rFonts w:ascii="Arial" w:eastAsiaTheme="minorHAnsi" w:hAnsi="Arial" w:cs="Arial"/>
        <w:noProof/>
        <w:sz w:val="14"/>
        <w:szCs w:val="14"/>
      </w:rPr>
      <w:t xml:space="preserve"> </w:t>
    </w:r>
    <w:r w:rsidRPr="00AE2B1E">
      <w:rPr>
        <w:rFonts w:ascii="Arial" w:eastAsiaTheme="minorHAnsi" w:hAnsi="Arial" w:cs="Arial"/>
        <w:noProof/>
        <w:sz w:val="14"/>
        <w:szCs w:val="14"/>
      </w:rPr>
      <w:t>Handle lines and secure vessels</w:t>
    </w:r>
    <w:r w:rsidR="009F7CB5">
      <w:rPr>
        <w:sz w:val="18"/>
        <w:szCs w:val="18"/>
      </w:rPr>
      <w:tab/>
    </w:r>
    <w:r w:rsidR="009F7CB5">
      <w:rPr>
        <w:sz w:val="18"/>
        <w:szCs w:val="18"/>
      </w:rPr>
      <w:tab/>
    </w:r>
    <w:r w:rsidR="009F7CB5">
      <w:rPr>
        <w:sz w:val="18"/>
        <w:szCs w:val="18"/>
      </w:rPr>
      <w:tab/>
    </w:r>
    <w:r w:rsidR="00AE3FA7" w:rsidRPr="008C0064">
      <w:rPr>
        <w:rFonts w:ascii="Arial" w:hAnsi="Arial" w:cs="Arial"/>
        <w:sz w:val="14"/>
        <w:szCs w:val="14"/>
      </w:rPr>
      <w:fldChar w:fldCharType="begin"/>
    </w:r>
    <w:r w:rsidR="00016B9A" w:rsidRPr="008C0064">
      <w:rPr>
        <w:rFonts w:ascii="Arial" w:hAnsi="Arial" w:cs="Arial"/>
        <w:sz w:val="14"/>
        <w:szCs w:val="14"/>
      </w:rPr>
      <w:instrText xml:space="preserve"> PAGE   \* MERGEFORMAT </w:instrText>
    </w:r>
    <w:r w:rsidR="00AE3FA7" w:rsidRPr="008C0064">
      <w:rPr>
        <w:rFonts w:ascii="Arial" w:hAnsi="Arial" w:cs="Arial"/>
        <w:sz w:val="14"/>
        <w:szCs w:val="14"/>
      </w:rPr>
      <w:fldChar w:fldCharType="separate"/>
    </w:r>
    <w:r w:rsidR="000B4822">
      <w:rPr>
        <w:rFonts w:ascii="Arial" w:hAnsi="Arial" w:cs="Arial"/>
        <w:noProof/>
        <w:sz w:val="14"/>
        <w:szCs w:val="14"/>
      </w:rPr>
      <w:t>4</w:t>
    </w:r>
    <w:r w:rsidR="00AE3FA7" w:rsidRPr="008C0064">
      <w:rPr>
        <w:rFonts w:ascii="Arial" w:hAnsi="Arial" w:cs="Arial"/>
        <w:sz w:val="14"/>
        <w:szCs w:val="14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B9A" w:rsidRPr="0086259F" w:rsidRDefault="00AE2B1E" w:rsidP="0086259F">
    <w:pPr>
      <w:pStyle w:val="Footer"/>
      <w:tabs>
        <w:tab w:val="left" w:pos="1200"/>
        <w:tab w:val="right" w:pos="10206"/>
      </w:tabs>
      <w:rPr>
        <w:sz w:val="18"/>
        <w:szCs w:val="18"/>
      </w:rPr>
    </w:pPr>
    <w:r w:rsidRPr="00AE2B1E">
      <w:rPr>
        <w:rFonts w:ascii="Arial" w:eastAsiaTheme="minorHAnsi" w:hAnsi="Arial" w:cs="Arial"/>
        <w:noProof/>
        <w:sz w:val="14"/>
        <w:szCs w:val="14"/>
      </w:rPr>
      <w:t>MSA B32</w:t>
    </w:r>
    <w:r>
      <w:rPr>
        <w:rFonts w:ascii="Arial" w:eastAsiaTheme="minorHAnsi" w:hAnsi="Arial" w:cs="Arial"/>
        <w:noProof/>
        <w:sz w:val="14"/>
        <w:szCs w:val="14"/>
      </w:rPr>
      <w:t xml:space="preserve"> </w:t>
    </w:r>
    <w:r w:rsidRPr="00AE2B1E">
      <w:rPr>
        <w:rFonts w:ascii="Arial" w:eastAsiaTheme="minorHAnsi" w:hAnsi="Arial" w:cs="Arial"/>
        <w:noProof/>
        <w:sz w:val="14"/>
        <w:szCs w:val="14"/>
      </w:rPr>
      <w:t>Handle lines and secure vessels</w:t>
    </w:r>
    <w:r w:rsidR="004323FE">
      <w:rPr>
        <w:sz w:val="18"/>
        <w:szCs w:val="18"/>
      </w:rPr>
      <w:tab/>
    </w:r>
    <w:r w:rsidR="004323FE">
      <w:rPr>
        <w:sz w:val="18"/>
        <w:szCs w:val="18"/>
      </w:rPr>
      <w:tab/>
    </w:r>
    <w:r w:rsidR="00AE3FA7" w:rsidRPr="008C0064">
      <w:rPr>
        <w:rFonts w:ascii="Arial" w:hAnsi="Arial" w:cs="Arial"/>
        <w:sz w:val="14"/>
        <w:szCs w:val="14"/>
      </w:rPr>
      <w:fldChar w:fldCharType="begin"/>
    </w:r>
    <w:r w:rsidR="0086259F" w:rsidRPr="008C0064">
      <w:rPr>
        <w:rFonts w:ascii="Arial" w:hAnsi="Arial" w:cs="Arial"/>
        <w:sz w:val="14"/>
        <w:szCs w:val="14"/>
      </w:rPr>
      <w:instrText xml:space="preserve"> PAGE   \* MERGEFORMAT </w:instrText>
    </w:r>
    <w:r w:rsidR="00AE3FA7" w:rsidRPr="008C0064">
      <w:rPr>
        <w:rFonts w:ascii="Arial" w:hAnsi="Arial" w:cs="Arial"/>
        <w:sz w:val="14"/>
        <w:szCs w:val="14"/>
      </w:rPr>
      <w:fldChar w:fldCharType="separate"/>
    </w:r>
    <w:r w:rsidR="000B4822">
      <w:rPr>
        <w:rFonts w:ascii="Arial" w:hAnsi="Arial" w:cs="Arial"/>
        <w:noProof/>
        <w:sz w:val="14"/>
        <w:szCs w:val="14"/>
      </w:rPr>
      <w:t>1</w:t>
    </w:r>
    <w:r w:rsidR="00AE3FA7" w:rsidRPr="008C0064">
      <w:rPr>
        <w:rFonts w:ascii="Arial" w:hAnsi="Arial" w:cs="Arial"/>
        <w:sz w:val="14"/>
        <w:szCs w:val="1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59E7" w:rsidRDefault="009759E7" w:rsidP="00521BFC">
      <w:r>
        <w:separator/>
      </w:r>
    </w:p>
  </w:footnote>
  <w:footnote w:type="continuationSeparator" w:id="0">
    <w:p w:rsidR="009759E7" w:rsidRDefault="009759E7" w:rsidP="00521B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B9A" w:rsidRPr="003C6D88" w:rsidRDefault="00AE3FA7" w:rsidP="002063F2">
    <w:pPr>
      <w:tabs>
        <w:tab w:val="left" w:pos="7140"/>
      </w:tabs>
    </w:pPr>
    <w:r w:rsidRPr="00AE3FA7">
      <w:rPr>
        <w:rFonts w:ascii="Arial" w:eastAsiaTheme="minorHAnsi" w:hAnsi="Arial" w:cs="Arial"/>
        <w:b/>
        <w:noProof/>
        <w:sz w:val="32"/>
        <w:szCs w:val="32"/>
        <w:lang w:eastAsia="zh-CN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50183" type="#_x0000_t32" style="position:absolute;margin-left:.6pt;margin-top:65pt;width:509pt;height:0;z-index:251659264" o:connectortype="straight" strokecolor="#0070c0" strokeweight="1pt"/>
      </w:pict>
    </w:r>
    <w:r w:rsidR="006623F6">
      <w:rPr>
        <w:rFonts w:ascii="Arial" w:eastAsiaTheme="minorHAnsi" w:hAnsi="Arial" w:cs="Arial"/>
        <w:b/>
        <w:noProof/>
        <w:sz w:val="32"/>
        <w:szCs w:val="32"/>
      </w:rPr>
      <w:t xml:space="preserve">MSA </w:t>
    </w:r>
    <w:r w:rsidR="003C381A">
      <w:rPr>
        <w:rFonts w:ascii="Arial" w:eastAsiaTheme="minorHAnsi" w:hAnsi="Arial" w:cs="Arial"/>
        <w:b/>
        <w:noProof/>
        <w:sz w:val="32"/>
        <w:szCs w:val="32"/>
      </w:rPr>
      <w:t>B32</w:t>
    </w:r>
    <w:r w:rsidR="002063F2" w:rsidRPr="003C6D88">
      <w:rPr>
        <w:rFonts w:eastAsiaTheme="minorHAnsi" w:cs="Courier New"/>
        <w:noProof/>
        <w:sz w:val="32"/>
        <w:szCs w:val="32"/>
      </w:rPr>
      <w:br/>
    </w:r>
    <w:r w:rsidR="00C93700">
      <w:rPr>
        <w:rFonts w:ascii="Arial" w:eastAsiaTheme="minorHAnsi" w:hAnsi="Arial" w:cs="Arial"/>
        <w:noProof/>
        <w:sz w:val="32"/>
        <w:szCs w:val="32"/>
      </w:rPr>
      <w:t>Handle lines and secure vessels</w:t>
    </w:r>
    <w:r w:rsidR="00964343">
      <w:rPr>
        <w:rFonts w:eastAsiaTheme="minorHAnsi" w:cs="Courier New"/>
        <w:noProof/>
        <w:sz w:val="32"/>
        <w:szCs w:val="32"/>
      </w:rPr>
      <w:br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102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7616"/>
      <w:gridCol w:w="2616"/>
    </w:tblGrid>
    <w:tr w:rsidR="009A1F82" w:rsidTr="009A1F82">
      <w:trPr>
        <w:cantSplit/>
        <w:trHeight w:val="1065"/>
      </w:trPr>
      <w:tc>
        <w:tcPr>
          <w:tcW w:w="7616" w:type="dxa"/>
        </w:tcPr>
        <w:p w:rsidR="009A1F82" w:rsidRPr="00DF70EE" w:rsidRDefault="006623F6" w:rsidP="009A1F82">
          <w:pPr>
            <w:pStyle w:val="Header"/>
            <w:rPr>
              <w:rFonts w:ascii="Arial" w:hAnsi="Arial" w:cs="Arial"/>
              <w:b/>
              <w:sz w:val="32"/>
              <w:szCs w:val="32"/>
            </w:rPr>
          </w:pPr>
          <w:r>
            <w:rPr>
              <w:rFonts w:ascii="Arial" w:hAnsi="Arial" w:cs="Arial"/>
              <w:b/>
              <w:sz w:val="32"/>
              <w:szCs w:val="32"/>
            </w:rPr>
            <w:t xml:space="preserve">MSA </w:t>
          </w:r>
          <w:r w:rsidR="003C381A">
            <w:rPr>
              <w:rFonts w:ascii="Arial" w:hAnsi="Arial" w:cs="Arial"/>
              <w:b/>
              <w:sz w:val="32"/>
              <w:szCs w:val="32"/>
            </w:rPr>
            <w:t>B32</w:t>
          </w:r>
        </w:p>
        <w:p w:rsidR="009A1F82" w:rsidRPr="00DF70EE" w:rsidRDefault="00C93700" w:rsidP="009A1F82">
          <w:pPr>
            <w:pStyle w:val="Header"/>
            <w:rPr>
              <w:rFonts w:ascii="Arial" w:hAnsi="Arial" w:cs="Arial"/>
            </w:rPr>
          </w:pPr>
          <w:r>
            <w:rPr>
              <w:rFonts w:ascii="Arial" w:hAnsi="Arial" w:cs="Arial"/>
              <w:sz w:val="32"/>
              <w:szCs w:val="32"/>
            </w:rPr>
            <w:t>Handle lines and secure vessels</w:t>
          </w:r>
        </w:p>
      </w:tc>
      <w:tc>
        <w:tcPr>
          <w:tcW w:w="2616" w:type="dxa"/>
        </w:tcPr>
        <w:p w:rsidR="009A1F82" w:rsidRDefault="009A1F82" w:rsidP="009A1F82">
          <w:pPr>
            <w:pStyle w:val="Header"/>
            <w:jc w:val="right"/>
          </w:pPr>
          <w:r>
            <w:rPr>
              <w:noProof/>
              <w:lang w:eastAsia="en-GB"/>
            </w:rPr>
            <w:drawing>
              <wp:inline distT="0" distB="0" distL="0" distR="0">
                <wp:extent cx="1495425" cy="819150"/>
                <wp:effectExtent l="19050" t="0" r="9525" b="0"/>
                <wp:docPr id="3" name="Picture 2" descr="NOS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NOS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95425" cy="8191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016B9A" w:rsidRPr="009A1F82" w:rsidRDefault="00AE3FA7" w:rsidP="009A1F82">
    <w:pPr>
      <w:pStyle w:val="Header"/>
    </w:pPr>
    <w:r>
      <w:rPr>
        <w:noProof/>
        <w:lang w:eastAsia="zh-CN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50177" type="#_x0000_t32" style="position:absolute;margin-left:.95pt;margin-top:22.5pt;width:509pt;height:0;z-index:251658240;mso-position-horizontal-relative:text;mso-position-vertical-relative:text" o:connectortype="straight" strokecolor="#0070c0" strokeweight="1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42EC2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F683EA8"/>
    <w:multiLevelType w:val="hybridMultilevel"/>
    <w:tmpl w:val="FB4E83BA"/>
    <w:lvl w:ilvl="0" w:tplc="2E48D126">
      <w:start w:val="1"/>
      <w:numFmt w:val="bullet"/>
      <w:pStyle w:val="Bullets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0FE049C5"/>
    <w:multiLevelType w:val="multilevel"/>
    <w:tmpl w:val="192AD45A"/>
    <w:lvl w:ilvl="0">
      <w:start w:val="1"/>
      <w:numFmt w:val="decimal"/>
      <w:lvlRestart w:val="0"/>
      <w:lvlText w:val="%1."/>
      <w:lvlJc w:val="left"/>
      <w:pPr>
        <w:ind w:left="567" w:hanging="567"/>
      </w:pPr>
      <w:rPr>
        <w:b w:val="0"/>
      </w:rPr>
    </w:lvl>
    <w:lvl w:ilvl="1">
      <w:start w:val="1"/>
      <w:numFmt w:val="decimal"/>
      <w:lvlText w:val="%1.%2."/>
      <w:lvlJc w:val="left"/>
      <w:pPr>
        <w:ind w:left="850" w:hanging="283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1263077C"/>
    <w:multiLevelType w:val="hybridMultilevel"/>
    <w:tmpl w:val="5EA6A41E"/>
    <w:lvl w:ilvl="0" w:tplc="B7E8D794">
      <w:start w:val="1"/>
      <w:numFmt w:val="decimal"/>
      <w:pStyle w:val="Numbered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EC0411"/>
    <w:multiLevelType w:val="multilevel"/>
    <w:tmpl w:val="EFF06CE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20812E8A"/>
    <w:multiLevelType w:val="hybridMultilevel"/>
    <w:tmpl w:val="2192623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5B95E24"/>
    <w:multiLevelType w:val="multilevel"/>
    <w:tmpl w:val="28CED63C"/>
    <w:lvl w:ilvl="0">
      <w:start w:val="1"/>
      <w:numFmt w:val="decimal"/>
      <w:lvlRestart w:val="0"/>
      <w:lvlText w:val="K%1"/>
      <w:lvlJc w:val="left"/>
      <w:pPr>
        <w:ind w:left="567" w:hanging="567"/>
      </w:pPr>
      <w:rPr>
        <w:b w:val="0"/>
      </w:rPr>
    </w:lvl>
    <w:lvl w:ilvl="1">
      <w:start w:val="1"/>
      <w:numFmt w:val="decimal"/>
      <w:lvlText w:val="K%1.%2"/>
      <w:lvlJc w:val="left"/>
      <w:pPr>
        <w:ind w:left="850" w:hanging="283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284F1DCA"/>
    <w:multiLevelType w:val="multilevel"/>
    <w:tmpl w:val="721ACB6A"/>
    <w:lvl w:ilvl="0">
      <w:start w:val="1"/>
      <w:numFmt w:val="decimal"/>
      <w:lvlRestart w:val="0"/>
      <w:lvlText w:val="P%1"/>
      <w:lvlJc w:val="left"/>
      <w:pPr>
        <w:ind w:left="567" w:hanging="567"/>
      </w:pPr>
      <w:rPr>
        <w:b w:val="0"/>
      </w:rPr>
    </w:lvl>
    <w:lvl w:ilvl="1">
      <w:start w:val="1"/>
      <w:numFmt w:val="decimal"/>
      <w:lvlText w:val="P%1.%2"/>
      <w:lvlJc w:val="left"/>
      <w:pPr>
        <w:ind w:left="850" w:hanging="283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2EE11B16"/>
    <w:multiLevelType w:val="hybridMultilevel"/>
    <w:tmpl w:val="A3B846DA"/>
    <w:lvl w:ilvl="0" w:tplc="0B8C756E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4E012F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4A27748B"/>
    <w:multiLevelType w:val="hybridMultilevel"/>
    <w:tmpl w:val="7E4CADEE"/>
    <w:lvl w:ilvl="0" w:tplc="EA64C21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3B12BD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51AE4532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5C920884"/>
    <w:multiLevelType w:val="hybridMultilevel"/>
    <w:tmpl w:val="FAD09F72"/>
    <w:lvl w:ilvl="0" w:tplc="962A3A96">
      <w:start w:val="1"/>
      <w:numFmt w:val="decimal"/>
      <w:pStyle w:val="NumberingSteps"/>
      <w:lvlText w:val="%1."/>
      <w:lvlJc w:val="left"/>
      <w:pPr>
        <w:tabs>
          <w:tab w:val="num" w:pos="680"/>
        </w:tabs>
        <w:ind w:left="680" w:hanging="680"/>
      </w:pPr>
      <w:rPr>
        <w:b w:val="0"/>
        <w:i w:val="0"/>
      </w:r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177694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664646A9"/>
    <w:multiLevelType w:val="hybridMultilevel"/>
    <w:tmpl w:val="E42E3CA6"/>
    <w:lvl w:ilvl="0" w:tplc="E1BA3D6C">
      <w:start w:val="1"/>
      <w:numFmt w:val="decimal"/>
      <w:pStyle w:val="NOSNumberList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C73212B"/>
    <w:multiLevelType w:val="multilevel"/>
    <w:tmpl w:val="EFF06CE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7D7D0279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8"/>
  </w:num>
  <w:num w:numId="2">
    <w:abstractNumId w:val="10"/>
  </w:num>
  <w:num w:numId="3">
    <w:abstractNumId w:val="3"/>
  </w:num>
  <w:num w:numId="4">
    <w:abstractNumId w:val="1"/>
  </w:num>
  <w:num w:numId="5">
    <w:abstractNumId w:val="13"/>
  </w:num>
  <w:num w:numId="6">
    <w:abstractNumId w:val="15"/>
  </w:num>
  <w:num w:numId="7">
    <w:abstractNumId w:val="5"/>
  </w:num>
  <w:num w:numId="8">
    <w:abstractNumId w:val="17"/>
  </w:num>
  <w:num w:numId="9">
    <w:abstractNumId w:val="16"/>
  </w:num>
  <w:num w:numId="10">
    <w:abstractNumId w:val="14"/>
  </w:num>
  <w:num w:numId="11">
    <w:abstractNumId w:val="12"/>
  </w:num>
  <w:num w:numId="12">
    <w:abstractNumId w:val="9"/>
  </w:num>
  <w:num w:numId="13">
    <w:abstractNumId w:val="4"/>
  </w:num>
  <w:num w:numId="14">
    <w:abstractNumId w:val="11"/>
  </w:num>
  <w:num w:numId="15">
    <w:abstractNumId w:val="0"/>
  </w:num>
  <w:num w:numId="16">
    <w:abstractNumId w:val="2"/>
  </w:num>
  <w:num w:numId="17">
    <w:abstractNumId w:val="7"/>
  </w:num>
  <w:num w:numId="1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50184"/>
    <o:shapelayout v:ext="edit">
      <o:idmap v:ext="edit" data="49"/>
      <o:rules v:ext="edit">
        <o:r id="V:Rule3" type="connector" idref="#_x0000_s50177"/>
        <o:r id="V:Rule4" type="connector" idref="#_x0000_s50183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63089C"/>
    <w:rsid w:val="00000A1D"/>
    <w:rsid w:val="00004E0E"/>
    <w:rsid w:val="00006091"/>
    <w:rsid w:val="000063C8"/>
    <w:rsid w:val="000076D9"/>
    <w:rsid w:val="00013E41"/>
    <w:rsid w:val="0001420A"/>
    <w:rsid w:val="00015A73"/>
    <w:rsid w:val="00016B9A"/>
    <w:rsid w:val="0002195A"/>
    <w:rsid w:val="00035310"/>
    <w:rsid w:val="0003593E"/>
    <w:rsid w:val="0004792D"/>
    <w:rsid w:val="00051B82"/>
    <w:rsid w:val="000556CF"/>
    <w:rsid w:val="00066CD2"/>
    <w:rsid w:val="00074FC4"/>
    <w:rsid w:val="00077B79"/>
    <w:rsid w:val="00084043"/>
    <w:rsid w:val="00085418"/>
    <w:rsid w:val="000867C6"/>
    <w:rsid w:val="00090C19"/>
    <w:rsid w:val="00093E71"/>
    <w:rsid w:val="00096244"/>
    <w:rsid w:val="00096378"/>
    <w:rsid w:val="000A2920"/>
    <w:rsid w:val="000A3533"/>
    <w:rsid w:val="000A5804"/>
    <w:rsid w:val="000B1EFD"/>
    <w:rsid w:val="000B4822"/>
    <w:rsid w:val="000B6D40"/>
    <w:rsid w:val="000D38DB"/>
    <w:rsid w:val="000E0A1D"/>
    <w:rsid w:val="000E1A7E"/>
    <w:rsid w:val="0010370F"/>
    <w:rsid w:val="0010479B"/>
    <w:rsid w:val="00107EB1"/>
    <w:rsid w:val="001103C6"/>
    <w:rsid w:val="00115544"/>
    <w:rsid w:val="0013639C"/>
    <w:rsid w:val="0016238F"/>
    <w:rsid w:val="001634E2"/>
    <w:rsid w:val="00173AEB"/>
    <w:rsid w:val="00176E82"/>
    <w:rsid w:val="00181052"/>
    <w:rsid w:val="00185673"/>
    <w:rsid w:val="00194432"/>
    <w:rsid w:val="001A306E"/>
    <w:rsid w:val="001B06EE"/>
    <w:rsid w:val="001B0A7B"/>
    <w:rsid w:val="001B0BA6"/>
    <w:rsid w:val="001B27F0"/>
    <w:rsid w:val="001B31A1"/>
    <w:rsid w:val="001B7A7F"/>
    <w:rsid w:val="001C2FB9"/>
    <w:rsid w:val="001C52C2"/>
    <w:rsid w:val="001D17C9"/>
    <w:rsid w:val="001D5001"/>
    <w:rsid w:val="001E0471"/>
    <w:rsid w:val="001E17FD"/>
    <w:rsid w:val="001E350B"/>
    <w:rsid w:val="001E75AC"/>
    <w:rsid w:val="001F55F5"/>
    <w:rsid w:val="001F6BF7"/>
    <w:rsid w:val="002063F2"/>
    <w:rsid w:val="00210CE3"/>
    <w:rsid w:val="00212B2D"/>
    <w:rsid w:val="002143B8"/>
    <w:rsid w:val="0021511C"/>
    <w:rsid w:val="00222188"/>
    <w:rsid w:val="002229B0"/>
    <w:rsid w:val="00224BC7"/>
    <w:rsid w:val="0024080B"/>
    <w:rsid w:val="002427F4"/>
    <w:rsid w:val="0025664D"/>
    <w:rsid w:val="00262F5D"/>
    <w:rsid w:val="00270B1B"/>
    <w:rsid w:val="002774F2"/>
    <w:rsid w:val="002A4C5F"/>
    <w:rsid w:val="002B1E39"/>
    <w:rsid w:val="002B42E5"/>
    <w:rsid w:val="002B5343"/>
    <w:rsid w:val="002C069C"/>
    <w:rsid w:val="002C10D9"/>
    <w:rsid w:val="002C5190"/>
    <w:rsid w:val="002D1E76"/>
    <w:rsid w:val="002E36E7"/>
    <w:rsid w:val="002E3E75"/>
    <w:rsid w:val="002F4B2F"/>
    <w:rsid w:val="002F606F"/>
    <w:rsid w:val="002F647D"/>
    <w:rsid w:val="00303FD8"/>
    <w:rsid w:val="003053CA"/>
    <w:rsid w:val="00310CA1"/>
    <w:rsid w:val="00320442"/>
    <w:rsid w:val="003319D1"/>
    <w:rsid w:val="00345B06"/>
    <w:rsid w:val="003521D1"/>
    <w:rsid w:val="0036118B"/>
    <w:rsid w:val="003722CD"/>
    <w:rsid w:val="00377DED"/>
    <w:rsid w:val="00380447"/>
    <w:rsid w:val="00387C8A"/>
    <w:rsid w:val="003B7932"/>
    <w:rsid w:val="003C381A"/>
    <w:rsid w:val="003C4768"/>
    <w:rsid w:val="003C6D88"/>
    <w:rsid w:val="003D3486"/>
    <w:rsid w:val="003D524D"/>
    <w:rsid w:val="003D7EF3"/>
    <w:rsid w:val="003E2694"/>
    <w:rsid w:val="003F7686"/>
    <w:rsid w:val="00401539"/>
    <w:rsid w:val="004103D1"/>
    <w:rsid w:val="0041273C"/>
    <w:rsid w:val="00414C13"/>
    <w:rsid w:val="004156D8"/>
    <w:rsid w:val="004228B1"/>
    <w:rsid w:val="00431135"/>
    <w:rsid w:val="00431CA1"/>
    <w:rsid w:val="004322D1"/>
    <w:rsid w:val="004323FE"/>
    <w:rsid w:val="00436586"/>
    <w:rsid w:val="004375BF"/>
    <w:rsid w:val="00447016"/>
    <w:rsid w:val="00451CC3"/>
    <w:rsid w:val="00465D27"/>
    <w:rsid w:val="00467D6A"/>
    <w:rsid w:val="00474BDB"/>
    <w:rsid w:val="004901D8"/>
    <w:rsid w:val="00491F62"/>
    <w:rsid w:val="004971C9"/>
    <w:rsid w:val="00497C87"/>
    <w:rsid w:val="004A57E2"/>
    <w:rsid w:val="004B12F4"/>
    <w:rsid w:val="004B1702"/>
    <w:rsid w:val="004D08DE"/>
    <w:rsid w:val="004D0EEB"/>
    <w:rsid w:val="004D1F3B"/>
    <w:rsid w:val="004D6960"/>
    <w:rsid w:val="004E21DC"/>
    <w:rsid w:val="0050084C"/>
    <w:rsid w:val="005027E6"/>
    <w:rsid w:val="005147E2"/>
    <w:rsid w:val="00515426"/>
    <w:rsid w:val="00521BFC"/>
    <w:rsid w:val="0052780A"/>
    <w:rsid w:val="00540315"/>
    <w:rsid w:val="00540609"/>
    <w:rsid w:val="00545BAC"/>
    <w:rsid w:val="00550971"/>
    <w:rsid w:val="00556342"/>
    <w:rsid w:val="00561543"/>
    <w:rsid w:val="00563BF7"/>
    <w:rsid w:val="005833E2"/>
    <w:rsid w:val="005A4236"/>
    <w:rsid w:val="005B01E9"/>
    <w:rsid w:val="005C618B"/>
    <w:rsid w:val="005E09C4"/>
    <w:rsid w:val="005E6FAE"/>
    <w:rsid w:val="005F50E6"/>
    <w:rsid w:val="005F58C2"/>
    <w:rsid w:val="005F58DE"/>
    <w:rsid w:val="005F7364"/>
    <w:rsid w:val="005F7445"/>
    <w:rsid w:val="005F7944"/>
    <w:rsid w:val="005F7AE9"/>
    <w:rsid w:val="006043DF"/>
    <w:rsid w:val="006075B5"/>
    <w:rsid w:val="00607653"/>
    <w:rsid w:val="00610303"/>
    <w:rsid w:val="00610DA7"/>
    <w:rsid w:val="006145C8"/>
    <w:rsid w:val="00621F6A"/>
    <w:rsid w:val="006229C7"/>
    <w:rsid w:val="00623C04"/>
    <w:rsid w:val="0063089C"/>
    <w:rsid w:val="00637642"/>
    <w:rsid w:val="00647493"/>
    <w:rsid w:val="006505B2"/>
    <w:rsid w:val="0066162E"/>
    <w:rsid w:val="006623F6"/>
    <w:rsid w:val="006714C6"/>
    <w:rsid w:val="00672A79"/>
    <w:rsid w:val="00673383"/>
    <w:rsid w:val="00676F79"/>
    <w:rsid w:val="00683429"/>
    <w:rsid w:val="00685DDB"/>
    <w:rsid w:val="00687545"/>
    <w:rsid w:val="00690067"/>
    <w:rsid w:val="00692FE1"/>
    <w:rsid w:val="00694A3C"/>
    <w:rsid w:val="006A129C"/>
    <w:rsid w:val="006A61E1"/>
    <w:rsid w:val="006B2227"/>
    <w:rsid w:val="006B2EE7"/>
    <w:rsid w:val="006B4495"/>
    <w:rsid w:val="006C2574"/>
    <w:rsid w:val="006D03D8"/>
    <w:rsid w:val="006E0E81"/>
    <w:rsid w:val="006E35D0"/>
    <w:rsid w:val="006F0706"/>
    <w:rsid w:val="006F3CA8"/>
    <w:rsid w:val="007017D1"/>
    <w:rsid w:val="00705D67"/>
    <w:rsid w:val="007156AF"/>
    <w:rsid w:val="00715D93"/>
    <w:rsid w:val="00724E04"/>
    <w:rsid w:val="00726306"/>
    <w:rsid w:val="00742745"/>
    <w:rsid w:val="00753242"/>
    <w:rsid w:val="007613C5"/>
    <w:rsid w:val="00762896"/>
    <w:rsid w:val="00762E29"/>
    <w:rsid w:val="00780EAB"/>
    <w:rsid w:val="00785D30"/>
    <w:rsid w:val="00791C53"/>
    <w:rsid w:val="007A13ED"/>
    <w:rsid w:val="007B0672"/>
    <w:rsid w:val="007B683B"/>
    <w:rsid w:val="007C232F"/>
    <w:rsid w:val="007C7DC5"/>
    <w:rsid w:val="007D3CB0"/>
    <w:rsid w:val="007D52B7"/>
    <w:rsid w:val="007E7D16"/>
    <w:rsid w:val="0082306F"/>
    <w:rsid w:val="00823628"/>
    <w:rsid w:val="0084302D"/>
    <w:rsid w:val="00847EA7"/>
    <w:rsid w:val="00860755"/>
    <w:rsid w:val="008616C3"/>
    <w:rsid w:val="0086259F"/>
    <w:rsid w:val="00862792"/>
    <w:rsid w:val="008642AB"/>
    <w:rsid w:val="00866606"/>
    <w:rsid w:val="008829A1"/>
    <w:rsid w:val="00886A13"/>
    <w:rsid w:val="00890A8E"/>
    <w:rsid w:val="0089143B"/>
    <w:rsid w:val="00892883"/>
    <w:rsid w:val="008961DA"/>
    <w:rsid w:val="008A2610"/>
    <w:rsid w:val="008A4462"/>
    <w:rsid w:val="008A4E8E"/>
    <w:rsid w:val="008B04B4"/>
    <w:rsid w:val="008B21FF"/>
    <w:rsid w:val="008B3E91"/>
    <w:rsid w:val="008B472C"/>
    <w:rsid w:val="008C0064"/>
    <w:rsid w:val="008C3A92"/>
    <w:rsid w:val="00901FEF"/>
    <w:rsid w:val="0090468B"/>
    <w:rsid w:val="0090729C"/>
    <w:rsid w:val="0091573A"/>
    <w:rsid w:val="00926F31"/>
    <w:rsid w:val="009406A9"/>
    <w:rsid w:val="009413C7"/>
    <w:rsid w:val="0094762A"/>
    <w:rsid w:val="00947D64"/>
    <w:rsid w:val="009507C1"/>
    <w:rsid w:val="009524C5"/>
    <w:rsid w:val="00957D1B"/>
    <w:rsid w:val="00964343"/>
    <w:rsid w:val="009648B9"/>
    <w:rsid w:val="00965C13"/>
    <w:rsid w:val="00967459"/>
    <w:rsid w:val="00970FA0"/>
    <w:rsid w:val="00974A9C"/>
    <w:rsid w:val="009759E7"/>
    <w:rsid w:val="00987F3E"/>
    <w:rsid w:val="009966D8"/>
    <w:rsid w:val="009A1F82"/>
    <w:rsid w:val="009B00AF"/>
    <w:rsid w:val="009B3DAA"/>
    <w:rsid w:val="009C3304"/>
    <w:rsid w:val="009C3949"/>
    <w:rsid w:val="009D063D"/>
    <w:rsid w:val="009D20A6"/>
    <w:rsid w:val="009D3E57"/>
    <w:rsid w:val="009E742F"/>
    <w:rsid w:val="009F1381"/>
    <w:rsid w:val="009F5881"/>
    <w:rsid w:val="009F7CB5"/>
    <w:rsid w:val="00A10E28"/>
    <w:rsid w:val="00A125F1"/>
    <w:rsid w:val="00A13C08"/>
    <w:rsid w:val="00A560A0"/>
    <w:rsid w:val="00A664B3"/>
    <w:rsid w:val="00A73B2E"/>
    <w:rsid w:val="00A910A6"/>
    <w:rsid w:val="00A92AB5"/>
    <w:rsid w:val="00A9731F"/>
    <w:rsid w:val="00AA411C"/>
    <w:rsid w:val="00AB493E"/>
    <w:rsid w:val="00AB7B1B"/>
    <w:rsid w:val="00AC5EE5"/>
    <w:rsid w:val="00AE2B1E"/>
    <w:rsid w:val="00AE3FA7"/>
    <w:rsid w:val="00AE57EF"/>
    <w:rsid w:val="00B11936"/>
    <w:rsid w:val="00B15A0B"/>
    <w:rsid w:val="00B165CE"/>
    <w:rsid w:val="00B4020E"/>
    <w:rsid w:val="00B51DAF"/>
    <w:rsid w:val="00B5446B"/>
    <w:rsid w:val="00B652FB"/>
    <w:rsid w:val="00B73F65"/>
    <w:rsid w:val="00B82F94"/>
    <w:rsid w:val="00B85BD9"/>
    <w:rsid w:val="00B9514C"/>
    <w:rsid w:val="00BA174C"/>
    <w:rsid w:val="00BA2445"/>
    <w:rsid w:val="00BC5E81"/>
    <w:rsid w:val="00BE436E"/>
    <w:rsid w:val="00BF663F"/>
    <w:rsid w:val="00C02079"/>
    <w:rsid w:val="00C077DD"/>
    <w:rsid w:val="00C126E6"/>
    <w:rsid w:val="00C12BFA"/>
    <w:rsid w:val="00C20B78"/>
    <w:rsid w:val="00C241A2"/>
    <w:rsid w:val="00C2528F"/>
    <w:rsid w:val="00C27245"/>
    <w:rsid w:val="00C327DC"/>
    <w:rsid w:val="00C33F07"/>
    <w:rsid w:val="00C372A8"/>
    <w:rsid w:val="00C56BDD"/>
    <w:rsid w:val="00C617B3"/>
    <w:rsid w:val="00C717B8"/>
    <w:rsid w:val="00C73990"/>
    <w:rsid w:val="00C758AA"/>
    <w:rsid w:val="00C77C64"/>
    <w:rsid w:val="00C80E62"/>
    <w:rsid w:val="00C92654"/>
    <w:rsid w:val="00C93700"/>
    <w:rsid w:val="00C94311"/>
    <w:rsid w:val="00CA0B7E"/>
    <w:rsid w:val="00CA0BEC"/>
    <w:rsid w:val="00CA3700"/>
    <w:rsid w:val="00CC2785"/>
    <w:rsid w:val="00D03896"/>
    <w:rsid w:val="00D13FFB"/>
    <w:rsid w:val="00D15081"/>
    <w:rsid w:val="00D25017"/>
    <w:rsid w:val="00D27CC8"/>
    <w:rsid w:val="00D33BD9"/>
    <w:rsid w:val="00D41147"/>
    <w:rsid w:val="00D50956"/>
    <w:rsid w:val="00D646F9"/>
    <w:rsid w:val="00D66894"/>
    <w:rsid w:val="00D762B7"/>
    <w:rsid w:val="00D9240E"/>
    <w:rsid w:val="00D945AE"/>
    <w:rsid w:val="00DA0020"/>
    <w:rsid w:val="00DB1A9E"/>
    <w:rsid w:val="00DB2AA3"/>
    <w:rsid w:val="00DC076C"/>
    <w:rsid w:val="00DC2A28"/>
    <w:rsid w:val="00DD4972"/>
    <w:rsid w:val="00DD6775"/>
    <w:rsid w:val="00DE2894"/>
    <w:rsid w:val="00DE55C1"/>
    <w:rsid w:val="00DF4BC7"/>
    <w:rsid w:val="00DF70EE"/>
    <w:rsid w:val="00E01504"/>
    <w:rsid w:val="00E06A72"/>
    <w:rsid w:val="00E1299D"/>
    <w:rsid w:val="00E13019"/>
    <w:rsid w:val="00E2189F"/>
    <w:rsid w:val="00E23877"/>
    <w:rsid w:val="00E27661"/>
    <w:rsid w:val="00E30B15"/>
    <w:rsid w:val="00E569AA"/>
    <w:rsid w:val="00E664BC"/>
    <w:rsid w:val="00E66529"/>
    <w:rsid w:val="00E80A62"/>
    <w:rsid w:val="00E87486"/>
    <w:rsid w:val="00EB50D3"/>
    <w:rsid w:val="00EC19B3"/>
    <w:rsid w:val="00EC1AA4"/>
    <w:rsid w:val="00EC71A9"/>
    <w:rsid w:val="00ED4338"/>
    <w:rsid w:val="00EE5D4B"/>
    <w:rsid w:val="00F02CCD"/>
    <w:rsid w:val="00F129CF"/>
    <w:rsid w:val="00F152BB"/>
    <w:rsid w:val="00F2327D"/>
    <w:rsid w:val="00F25CCF"/>
    <w:rsid w:val="00F2717E"/>
    <w:rsid w:val="00F307E2"/>
    <w:rsid w:val="00F353EE"/>
    <w:rsid w:val="00F404FC"/>
    <w:rsid w:val="00F4296C"/>
    <w:rsid w:val="00F45010"/>
    <w:rsid w:val="00F45348"/>
    <w:rsid w:val="00F46511"/>
    <w:rsid w:val="00F656FD"/>
    <w:rsid w:val="00F72712"/>
    <w:rsid w:val="00F74696"/>
    <w:rsid w:val="00F75610"/>
    <w:rsid w:val="00F83C96"/>
    <w:rsid w:val="00F90C6C"/>
    <w:rsid w:val="00F90E29"/>
    <w:rsid w:val="00F96AF3"/>
    <w:rsid w:val="00FA164F"/>
    <w:rsid w:val="00FB3A0A"/>
    <w:rsid w:val="00FB6FAF"/>
    <w:rsid w:val="00FB7C0B"/>
    <w:rsid w:val="00FB7E70"/>
    <w:rsid w:val="00FC2345"/>
    <w:rsid w:val="00FC6F60"/>
    <w:rsid w:val="00FD0954"/>
    <w:rsid w:val="00FD64FB"/>
    <w:rsid w:val="00FD7584"/>
    <w:rsid w:val="00FD759E"/>
    <w:rsid w:val="00FD775F"/>
    <w:rsid w:val="00FE3F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84"/>
    <o:shapelayout v:ext="edit">
      <o:idmap v:ext="edit" data="1"/>
      <o:rules v:ext="edit">
        <o:r id="V:Rule12" type="connector" idref="#_x0000_s1046"/>
        <o:r id="V:Rule13" type="connector" idref="#_x0000_s1042"/>
        <o:r id="V:Rule14" type="connector" idref="#_x0000_s1048"/>
        <o:r id="V:Rule15" type="connector" idref="#_x0000_s1041"/>
        <o:r id="V:Rule16" type="connector" idref="#_x0000_s1039"/>
        <o:r id="V:Rule17" type="connector" idref="#_x0000_s1040"/>
        <o:r id="V:Rule18" type="connector" idref="#_x0000_s1047"/>
        <o:r id="V:Rule19" type="connector" idref="#_x0000_s1043"/>
        <o:r id="V:Rule20" type="connector" idref="#_x0000_s1058"/>
        <o:r id="V:Rule21" type="connector" idref="#_x0000_s1044"/>
        <o:r id="V:Rule22" type="connector" idref="#_x0000_s104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089C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DD4972"/>
    <w:pPr>
      <w:keepNext/>
      <w:keepLines/>
      <w:spacing w:before="48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15544"/>
    <w:pPr>
      <w:keepNext/>
      <w:keepLines/>
      <w:spacing w:before="220"/>
      <w:outlineLvl w:val="1"/>
    </w:pPr>
    <w:rPr>
      <w:rFonts w:eastAsiaTheme="majorEastAsia" w:cstheme="majorBidi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15544"/>
    <w:pPr>
      <w:spacing w:after="0" w:line="240" w:lineRule="auto"/>
    </w:pPr>
    <w:rPr>
      <w:rFonts w:ascii="Arial" w:hAnsi="Arial"/>
    </w:rPr>
  </w:style>
  <w:style w:type="character" w:customStyle="1" w:styleId="Heading1Char">
    <w:name w:val="Heading 1 Char"/>
    <w:basedOn w:val="DefaultParagraphFont"/>
    <w:link w:val="Heading1"/>
    <w:uiPriority w:val="9"/>
    <w:rsid w:val="00DD4972"/>
    <w:rPr>
      <w:rFonts w:ascii="Arial" w:eastAsiaTheme="majorEastAsia" w:hAnsi="Arial" w:cstheme="majorBidi"/>
      <w:b/>
      <w:bCs/>
      <w:sz w:val="28"/>
      <w:szCs w:val="28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15544"/>
    <w:rPr>
      <w:rFonts w:ascii="Arial" w:eastAsiaTheme="majorEastAsia" w:hAnsi="Arial" w:cstheme="majorBidi"/>
      <w:b/>
      <w:bCs/>
      <w:szCs w:val="26"/>
    </w:rPr>
  </w:style>
  <w:style w:type="paragraph" w:customStyle="1" w:styleId="Numbered">
    <w:name w:val="Numbered"/>
    <w:basedOn w:val="Normal"/>
    <w:qFormat/>
    <w:rsid w:val="00115544"/>
    <w:pPr>
      <w:numPr>
        <w:numId w:val="3"/>
      </w:numPr>
      <w:ind w:left="567" w:hanging="567"/>
    </w:pPr>
  </w:style>
  <w:style w:type="paragraph" w:customStyle="1" w:styleId="Bullets">
    <w:name w:val="Bullets"/>
    <w:basedOn w:val="Numbered"/>
    <w:qFormat/>
    <w:rsid w:val="00115544"/>
    <w:pPr>
      <w:numPr>
        <w:numId w:val="4"/>
      </w:numPr>
      <w:ind w:left="567" w:hanging="567"/>
    </w:pPr>
  </w:style>
  <w:style w:type="paragraph" w:styleId="Header">
    <w:name w:val="header"/>
    <w:basedOn w:val="Normal"/>
    <w:link w:val="HeaderChar"/>
    <w:uiPriority w:val="99"/>
    <w:unhideWhenUsed/>
    <w:rsid w:val="00521BF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21BFC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521BF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21BFC"/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1B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1BFC"/>
    <w:rPr>
      <w:rFonts w:ascii="Tahoma" w:hAnsi="Tahoma" w:cs="Tahoma"/>
      <w:sz w:val="16"/>
      <w:szCs w:val="16"/>
    </w:rPr>
  </w:style>
  <w:style w:type="paragraph" w:customStyle="1" w:styleId="NumberingSteps">
    <w:name w:val="Numbering Steps"/>
    <w:basedOn w:val="Normal"/>
    <w:qFormat/>
    <w:rsid w:val="007A13ED"/>
    <w:pPr>
      <w:numPr>
        <w:numId w:val="5"/>
      </w:numPr>
      <w:spacing w:after="240"/>
      <w:jc w:val="both"/>
    </w:pPr>
    <w:rPr>
      <w:lang w:val="en-US"/>
    </w:rPr>
  </w:style>
  <w:style w:type="paragraph" w:styleId="IntenseQuote">
    <w:name w:val="Intense Quote"/>
    <w:aliases w:val="TopicInfo"/>
    <w:basedOn w:val="Normal"/>
    <w:next w:val="Normal"/>
    <w:link w:val="IntenseQuoteChar"/>
    <w:uiPriority w:val="30"/>
    <w:qFormat/>
    <w:rsid w:val="00451CC3"/>
    <w:pPr>
      <w:spacing w:after="240"/>
    </w:pPr>
    <w:rPr>
      <w:rFonts w:eastAsiaTheme="minorHAnsi"/>
      <w:bCs/>
      <w:iCs/>
      <w:noProof/>
      <w:lang w:eastAsia="en-GB"/>
    </w:rPr>
  </w:style>
  <w:style w:type="character" w:customStyle="1" w:styleId="IntenseQuoteChar">
    <w:name w:val="Intense Quote Char"/>
    <w:aliases w:val="TopicInfo Char"/>
    <w:basedOn w:val="DefaultParagraphFont"/>
    <w:link w:val="IntenseQuote"/>
    <w:uiPriority w:val="30"/>
    <w:rsid w:val="00451CC3"/>
    <w:rPr>
      <w:rFonts w:ascii="Arial" w:hAnsi="Arial"/>
      <w:bCs/>
      <w:iCs/>
      <w:noProof/>
      <w:lang w:val="en-GB" w:eastAsia="en-GB" w:bidi="ar-SA"/>
    </w:rPr>
  </w:style>
  <w:style w:type="paragraph" w:customStyle="1" w:styleId="NOSSideHeading">
    <w:name w:val="NOS Side Heading"/>
    <w:basedOn w:val="Normal"/>
    <w:qFormat/>
    <w:rsid w:val="0063089C"/>
    <w:pPr>
      <w:spacing w:after="0" w:line="240" w:lineRule="auto"/>
    </w:pPr>
    <w:rPr>
      <w:rFonts w:ascii="Arial" w:hAnsi="Arial"/>
      <w:b/>
      <w:noProof/>
      <w:color w:val="0070C0"/>
      <w:sz w:val="26"/>
      <w:lang w:eastAsia="en-GB"/>
    </w:rPr>
  </w:style>
  <w:style w:type="paragraph" w:customStyle="1" w:styleId="NOSBodyText">
    <w:name w:val="NOS Body Text"/>
    <w:basedOn w:val="Normal"/>
    <w:qFormat/>
    <w:rsid w:val="0063089C"/>
    <w:pPr>
      <w:spacing w:after="0" w:line="300" w:lineRule="exact"/>
    </w:pPr>
    <w:rPr>
      <w:rFonts w:ascii="Arial" w:hAnsi="Arial"/>
    </w:rPr>
  </w:style>
  <w:style w:type="character" w:customStyle="1" w:styleId="A3">
    <w:name w:val="A3"/>
    <w:uiPriority w:val="99"/>
    <w:rsid w:val="0063089C"/>
    <w:rPr>
      <w:color w:val="221E1F"/>
      <w:sz w:val="22"/>
      <w:szCs w:val="22"/>
    </w:rPr>
  </w:style>
  <w:style w:type="paragraph" w:customStyle="1" w:styleId="NOSBodyHeading">
    <w:name w:val="NOS Body Heading"/>
    <w:basedOn w:val="NOSBodyText"/>
    <w:qFormat/>
    <w:rsid w:val="0052780A"/>
    <w:rPr>
      <w:b/>
    </w:rPr>
  </w:style>
  <w:style w:type="paragraph" w:customStyle="1" w:styleId="NOSNumberList">
    <w:name w:val="NOS Number List"/>
    <w:basedOn w:val="NOSBodyText"/>
    <w:qFormat/>
    <w:rsid w:val="0052780A"/>
    <w:pPr>
      <w:numPr>
        <w:numId w:val="6"/>
      </w:numPr>
      <w:ind w:left="567" w:hanging="567"/>
    </w:pPr>
  </w:style>
  <w:style w:type="paragraph" w:customStyle="1" w:styleId="NOSSideSubHeading">
    <w:name w:val="NOS Side Sub Heading"/>
    <w:basedOn w:val="NOSSideHeading"/>
    <w:qFormat/>
    <w:rsid w:val="0052780A"/>
    <w:pPr>
      <w:spacing w:line="300" w:lineRule="exact"/>
    </w:pPr>
    <w:rPr>
      <w:b w:val="0"/>
      <w:i/>
      <w:sz w:val="22"/>
    </w:rPr>
  </w:style>
  <w:style w:type="paragraph" w:customStyle="1" w:styleId="Pa3">
    <w:name w:val="Pa3"/>
    <w:basedOn w:val="Normal"/>
    <w:next w:val="Normal"/>
    <w:uiPriority w:val="99"/>
    <w:rsid w:val="0052780A"/>
    <w:pPr>
      <w:autoSpaceDE w:val="0"/>
      <w:autoSpaceDN w:val="0"/>
      <w:adjustRightInd w:val="0"/>
      <w:spacing w:after="0" w:line="241" w:lineRule="atLeast"/>
    </w:pPr>
    <w:rPr>
      <w:rFonts w:ascii="Helvetica" w:hAnsi="Helvetica" w:cs="Helvetica"/>
      <w:sz w:val="24"/>
      <w:szCs w:val="24"/>
      <w:lang w:eastAsia="en-GB"/>
    </w:rPr>
  </w:style>
  <w:style w:type="character" w:customStyle="1" w:styleId="A2">
    <w:name w:val="A2"/>
    <w:uiPriority w:val="99"/>
    <w:rsid w:val="0052780A"/>
    <w:rPr>
      <w:b/>
      <w:bCs/>
      <w:color w:val="0078C1"/>
      <w:sz w:val="26"/>
      <w:szCs w:val="26"/>
    </w:rPr>
  </w:style>
  <w:style w:type="table" w:styleId="TableGrid">
    <w:name w:val="Table Grid"/>
    <w:basedOn w:val="TableNormal"/>
    <w:uiPriority w:val="59"/>
    <w:rsid w:val="009A1F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21511C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8C3A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C3A9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C3A92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C3A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C3A9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226757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0DBD04-EFA4-4D2C-94B3-813DFC948AF7}"/>
      </w:docPartPr>
      <w:docPartBody>
        <w:p w:rsidR="002C46EF" w:rsidRDefault="000129B5">
          <w:r w:rsidRPr="00935D8A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0129B5"/>
    <w:rsid w:val="000129B5"/>
    <w:rsid w:val="001A6AD3"/>
    <w:rsid w:val="00282F70"/>
    <w:rsid w:val="002A2246"/>
    <w:rsid w:val="002C46EF"/>
    <w:rsid w:val="002F001B"/>
    <w:rsid w:val="00401C66"/>
    <w:rsid w:val="00462417"/>
    <w:rsid w:val="0053637E"/>
    <w:rsid w:val="00567979"/>
    <w:rsid w:val="005B7907"/>
    <w:rsid w:val="00691D82"/>
    <w:rsid w:val="006D37C5"/>
    <w:rsid w:val="00752FD9"/>
    <w:rsid w:val="008777D8"/>
    <w:rsid w:val="008937DA"/>
    <w:rsid w:val="008960EC"/>
    <w:rsid w:val="008B5E4D"/>
    <w:rsid w:val="00993FFB"/>
    <w:rsid w:val="009A3AF3"/>
    <w:rsid w:val="009D0A55"/>
    <w:rsid w:val="009E4059"/>
    <w:rsid w:val="00A4398E"/>
    <w:rsid w:val="00B37502"/>
    <w:rsid w:val="00C844BE"/>
    <w:rsid w:val="00CC77CB"/>
    <w:rsid w:val="00CE1085"/>
    <w:rsid w:val="00E62584"/>
    <w:rsid w:val="00EC63D3"/>
    <w:rsid w:val="00F036A0"/>
    <w:rsid w:val="00FF63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46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129B5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0A77FAF452E4EB6223A697478722B" ma:contentTypeVersion="0" ma:contentTypeDescription="Create a new document." ma:contentTypeScope="" ma:versionID="1ea264914349ee06cf0b7291cff9489b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5247B3-039B-4E58-9AD7-1DFB7E33A8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9039B3D-D026-4605-BC98-872D39FB6B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B46480-F225-43EB-BD53-28AD6E13A33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5CEDED7-2275-43EF-8D23-65CAE9F03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UK Commission for Employment and Skills</Company>
  <LinksUpToDate>false</LinksUpToDate>
  <CharactersWithSpaces>2232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CHoulden</dc:creator>
  <cp:lastModifiedBy>helen.anayiotos</cp:lastModifiedBy>
  <cp:revision>5</cp:revision>
  <dcterms:created xsi:type="dcterms:W3CDTF">2011-10-13T14:02:00Z</dcterms:created>
  <dcterms:modified xsi:type="dcterms:W3CDTF">2012-02-23T14:05:00Z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0x0101002D60A77FAF452E4EB6223A697478722B</vt:lpwstr>
  </property>
</Properties>
</file>